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8A" w:rsidRPr="00E1688A" w:rsidRDefault="00E1688A" w:rsidP="00E1688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a4"/>
          <w:rFonts w:ascii="Times New Roman" w:hAnsi="Times New Roman" w:cs="Times New Roman"/>
          <w:i/>
          <w:sz w:val="32"/>
          <w:szCs w:val="32"/>
        </w:rPr>
        <w:t>О</w:t>
      </w:r>
      <w:r w:rsidRPr="00E1688A">
        <w:rPr>
          <w:rStyle w:val="a4"/>
          <w:rFonts w:ascii="Times New Roman" w:hAnsi="Times New Roman" w:cs="Times New Roman"/>
          <w:i/>
          <w:sz w:val="32"/>
          <w:szCs w:val="32"/>
        </w:rPr>
        <w:t>рганизация рационального питания</w:t>
      </w:r>
      <w:r w:rsidRPr="00E1688A">
        <w:rPr>
          <w:rFonts w:ascii="Times New Roman" w:hAnsi="Times New Roman" w:cs="Times New Roman"/>
          <w:i/>
          <w:sz w:val="32"/>
          <w:szCs w:val="32"/>
        </w:rPr>
        <w:t>.</w:t>
      </w:r>
    </w:p>
    <w:p w:rsidR="00E1688A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6BC4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питание</w:t>
      </w:r>
      <w:r w:rsidRPr="00B06BC4">
        <w:rPr>
          <w:rFonts w:ascii="Times New Roman" w:hAnsi="Times New Roman" w:cs="Times New Roman"/>
          <w:sz w:val="28"/>
          <w:szCs w:val="28"/>
        </w:rPr>
        <w:t xml:space="preserve"> – это основа длительной и плодотворной жизни, залог здоровья, бодрости. Поэтому в плане работы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детского</w:t>
      </w:r>
      <w:r w:rsidRPr="00B06BC4">
        <w:rPr>
          <w:rFonts w:ascii="Times New Roman" w:hAnsi="Times New Roman" w:cs="Times New Roman"/>
          <w:sz w:val="28"/>
          <w:szCs w:val="28"/>
        </w:rPr>
        <w:t xml:space="preserve"> сада вопрос о правильном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питании</w:t>
      </w:r>
      <w:r w:rsidRPr="00B06BC4">
        <w:rPr>
          <w:rFonts w:ascii="Times New Roman" w:hAnsi="Times New Roman" w:cs="Times New Roman"/>
          <w:sz w:val="28"/>
          <w:szCs w:val="28"/>
        </w:rPr>
        <w:t xml:space="preserve"> занимает особое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Организация 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 в ДОУ включает следующие </w:t>
      </w:r>
      <w:r w:rsidRPr="00B06BC4">
        <w:rPr>
          <w:rFonts w:ascii="Times New Roman" w:hAnsi="Times New Roman" w:cs="Times New Roman"/>
          <w:sz w:val="28"/>
          <w:szCs w:val="28"/>
          <w:u w:val="single"/>
        </w:rPr>
        <w:t>направления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: материально - технические условия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(обеспечение)</w:t>
      </w:r>
      <w:r w:rsidRPr="00B06BC4">
        <w:rPr>
          <w:rFonts w:ascii="Times New Roman" w:hAnsi="Times New Roman" w:cs="Times New Roman"/>
          <w:sz w:val="28"/>
          <w:szCs w:val="28"/>
        </w:rPr>
        <w:t xml:space="preserve">; кадровые условия; </w:t>
      </w:r>
      <w:proofErr w:type="spellStart"/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6BC4">
        <w:rPr>
          <w:rFonts w:ascii="Times New Roman" w:hAnsi="Times New Roman" w:cs="Times New Roman"/>
          <w:sz w:val="28"/>
          <w:szCs w:val="28"/>
        </w:rPr>
        <w:t xml:space="preserve"> - образовательная работа педагогов; творческий подход педагогов в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6BC4">
        <w:rPr>
          <w:rFonts w:ascii="Times New Roman" w:hAnsi="Times New Roman" w:cs="Times New Roman"/>
          <w:sz w:val="28"/>
          <w:szCs w:val="28"/>
        </w:rPr>
        <w:t>Материально-технические условия в ДОУ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2.4.1.3049-13. </w:t>
      </w:r>
      <w:r w:rsidRPr="00B06BC4">
        <w:rPr>
          <w:rFonts w:ascii="Times New Roman" w:hAnsi="Times New Roman" w:cs="Times New Roman"/>
          <w:sz w:val="28"/>
          <w:szCs w:val="28"/>
        </w:rPr>
        <w:t>Раздел XIII. Требования к оборудованию пищеблока, инвентарю, посуде.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организации питания в детском саду</w:t>
      </w:r>
      <w:r w:rsidRPr="00B06BC4">
        <w:rPr>
          <w:rFonts w:ascii="Times New Roman" w:hAnsi="Times New Roman" w:cs="Times New Roman"/>
          <w:sz w:val="28"/>
          <w:szCs w:val="28"/>
        </w:rPr>
        <w:t xml:space="preserve"> основывается на нормативных и методических документах по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питанию</w:t>
      </w:r>
      <w:r w:rsidRPr="00B06BC4">
        <w:rPr>
          <w:rFonts w:ascii="Times New Roman" w:hAnsi="Times New Roman" w:cs="Times New Roman"/>
          <w:sz w:val="28"/>
          <w:szCs w:val="28"/>
        </w:rPr>
        <w:t xml:space="preserve">. Основным документом является СанПиН 2.4.1.3049 – 2013. В ДОУ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организовано трехразовое питание</w:t>
      </w:r>
      <w:r w:rsidRPr="00B06BC4">
        <w:rPr>
          <w:rFonts w:ascii="Times New Roman" w:hAnsi="Times New Roman" w:cs="Times New Roman"/>
          <w:sz w:val="28"/>
          <w:szCs w:val="28"/>
        </w:rPr>
        <w:t xml:space="preserve"> на основе примерного десятидневного меню. В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детском саду</w:t>
      </w:r>
      <w:r w:rsidRPr="00B06BC4">
        <w:rPr>
          <w:rFonts w:ascii="Times New Roman" w:hAnsi="Times New Roman" w:cs="Times New Roman"/>
          <w:sz w:val="28"/>
          <w:szCs w:val="28"/>
        </w:rPr>
        <w:t xml:space="preserve"> имеется картотека технологических карт, утвержденная заведующим. Один экземпляр картотеки находится у старшей медицинской сестры, другой на пищеблоке. На второй завтрак дети получают соки, фрукты, кисломолочные продукты. В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питании</w:t>
      </w:r>
      <w:r w:rsidRPr="00B06BC4">
        <w:rPr>
          <w:rFonts w:ascii="Times New Roman" w:hAnsi="Times New Roman" w:cs="Times New Roman"/>
          <w:sz w:val="28"/>
          <w:szCs w:val="28"/>
        </w:rPr>
        <w:t xml:space="preserve"> детей используется йодированная соль, проводится обязательная витаминизация третьего блюда. 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На начало учебного года в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детском саду</w:t>
      </w:r>
      <w:r w:rsidRPr="00B06BC4">
        <w:rPr>
          <w:rFonts w:ascii="Times New Roman" w:hAnsi="Times New Roman" w:cs="Times New Roman"/>
          <w:sz w:val="28"/>
          <w:szCs w:val="28"/>
        </w:rPr>
        <w:t xml:space="preserve"> были изданы </w:t>
      </w:r>
      <w:r w:rsidRPr="00B06BC4">
        <w:rPr>
          <w:rFonts w:ascii="Times New Roman" w:hAnsi="Times New Roman" w:cs="Times New Roman"/>
          <w:sz w:val="28"/>
          <w:szCs w:val="28"/>
          <w:u w:val="single"/>
        </w:rPr>
        <w:t>распоряжения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: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 xml:space="preserve">«Об </w:t>
      </w:r>
      <w:r w:rsidRPr="00B06BC4">
        <w:rPr>
          <w:rStyle w:val="a4"/>
          <w:rFonts w:ascii="Times New Roman" w:hAnsi="Times New Roman" w:cs="Times New Roman"/>
          <w:i/>
          <w:iCs/>
          <w:sz w:val="28"/>
          <w:szCs w:val="28"/>
        </w:rPr>
        <w:t>организации питания детей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 xml:space="preserve">«О создании комиссии по </w:t>
      </w:r>
      <w:r w:rsidRPr="00B06BC4">
        <w:rPr>
          <w:rStyle w:val="a4"/>
          <w:rFonts w:ascii="Times New Roman" w:hAnsi="Times New Roman" w:cs="Times New Roman"/>
          <w:i/>
          <w:iCs/>
          <w:sz w:val="28"/>
          <w:szCs w:val="28"/>
        </w:rPr>
        <w:t>питанию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 xml:space="preserve">«О создании </w:t>
      </w:r>
      <w:proofErr w:type="spellStart"/>
      <w:r w:rsidRPr="00B06BC4">
        <w:rPr>
          <w:rFonts w:ascii="Times New Roman" w:hAnsi="Times New Roman" w:cs="Times New Roman"/>
          <w:i/>
          <w:iCs/>
          <w:sz w:val="28"/>
          <w:szCs w:val="28"/>
        </w:rPr>
        <w:t>бракеражной</w:t>
      </w:r>
      <w:proofErr w:type="spellEnd"/>
      <w:r w:rsidRPr="00B06BC4">
        <w:rPr>
          <w:rFonts w:ascii="Times New Roman" w:hAnsi="Times New Roman" w:cs="Times New Roman"/>
          <w:i/>
          <w:iCs/>
          <w:sz w:val="28"/>
          <w:szCs w:val="28"/>
        </w:rPr>
        <w:t xml:space="preserve"> комиссии»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«О назначении ответственного за снятие и хранение суточных проб»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которые были доведены до сведения ответственным лицам за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организацию 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. Разработан план мероприятий по 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организацией 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 на 2019 – 2020 учебный год, который был утвержден заведующим. В него вошли </w:t>
      </w:r>
      <w:r w:rsidRPr="00B06BC4">
        <w:rPr>
          <w:rFonts w:ascii="Times New Roman" w:hAnsi="Times New Roman" w:cs="Times New Roman"/>
          <w:sz w:val="28"/>
          <w:szCs w:val="28"/>
          <w:u w:val="single"/>
        </w:rPr>
        <w:t>разделы</w:t>
      </w:r>
      <w:r w:rsidRPr="00B06BC4">
        <w:rPr>
          <w:rFonts w:ascii="Times New Roman" w:hAnsi="Times New Roman" w:cs="Times New Roman"/>
          <w:sz w:val="28"/>
          <w:szCs w:val="28"/>
        </w:rPr>
        <w:t xml:space="preserve">: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организационная работа</w:t>
      </w:r>
      <w:r w:rsidRPr="00B06BC4">
        <w:rPr>
          <w:rFonts w:ascii="Times New Roman" w:hAnsi="Times New Roman" w:cs="Times New Roman"/>
          <w:sz w:val="28"/>
          <w:szCs w:val="28"/>
        </w:rPr>
        <w:t xml:space="preserve">, работа с кадрами, работа с детьми, работа с родителями, 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организацией питания</w:t>
      </w:r>
      <w:r w:rsidRPr="00B06BC4">
        <w:rPr>
          <w:rFonts w:ascii="Times New Roman" w:hAnsi="Times New Roman" w:cs="Times New Roman"/>
          <w:sz w:val="28"/>
          <w:szCs w:val="28"/>
        </w:rPr>
        <w:t>.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Имеется программа производственного контроля, циклограмма контроля руководителя за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организацией 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. Были разработаны план оперативного контроля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06BC4">
        <w:rPr>
          <w:rStyle w:val="a4"/>
          <w:rFonts w:ascii="Times New Roman" w:hAnsi="Times New Roman" w:cs="Times New Roman"/>
          <w:i/>
          <w:iCs/>
          <w:sz w:val="28"/>
          <w:szCs w:val="28"/>
        </w:rPr>
        <w:t>Организация питания в группах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схема контроля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«Культура поведения за столом»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диагностики по проверке пищеблока, склада для хранения продуктов. 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Соблюдаются требования к хранению продуктов, в наличии контейнеры, стеллажи, поддоны. Для хранения скоропортящихся продуктов в полном объеме имеется холодильное оборудование. Начальник хозяйственного отдела ведет журнал контроля температурного режима холодильников. При хранении продуктов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 соблюдается товарное соседство. Продукты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питания поставляются в детский</w:t>
      </w:r>
      <w:r w:rsidRPr="00B06BC4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 поданных заявок. </w:t>
      </w:r>
      <w:r w:rsidRPr="00B06BC4">
        <w:rPr>
          <w:rFonts w:ascii="Times New Roman" w:hAnsi="Times New Roman" w:cs="Times New Roman"/>
          <w:sz w:val="28"/>
          <w:szCs w:val="28"/>
        </w:rPr>
        <w:lastRenderedPageBreak/>
        <w:t xml:space="preserve">Кладовщик ведет всю необходимую документацию по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организации 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: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«Журнал бракеража сырой продукции»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«Книгу складского учета»</w:t>
      </w:r>
      <w:r w:rsidRPr="00B06BC4">
        <w:rPr>
          <w:rFonts w:ascii="Times New Roman" w:hAnsi="Times New Roman" w:cs="Times New Roman"/>
          <w:sz w:val="28"/>
          <w:szCs w:val="28"/>
        </w:rPr>
        <w:t xml:space="preserve">, составляет меню-требование на детей ясельного и садовского возраста Продукты принимаются на склад с обязательным набором сопроводительных </w:t>
      </w:r>
      <w:r w:rsidRPr="00B06BC4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Pr="00B06BC4">
        <w:rPr>
          <w:rFonts w:ascii="Times New Roman" w:hAnsi="Times New Roman" w:cs="Times New Roman"/>
          <w:sz w:val="28"/>
          <w:szCs w:val="28"/>
        </w:rPr>
        <w:t>: накладная, счет-фактура, сертификат качества и ветеринарная справка. При отсутствии, какого либо документа продукты на склад не принимаются. Все продукты тщательно осматриваются.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>Имеется "График проверки санитарно – эпидемиологического состояния". В графике отражены основные мероприяти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 СЭС групп, СЭС пищеблока,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организация питания в группах</w:t>
      </w:r>
      <w:r w:rsidRPr="00B06BC4">
        <w:rPr>
          <w:rFonts w:ascii="Times New Roman" w:hAnsi="Times New Roman" w:cs="Times New Roman"/>
          <w:sz w:val="28"/>
          <w:szCs w:val="28"/>
        </w:rPr>
        <w:t xml:space="preserve">. Собраны диагностические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(контрольные)</w:t>
      </w:r>
      <w:r w:rsidRPr="00B06BC4">
        <w:rPr>
          <w:rFonts w:ascii="Times New Roman" w:hAnsi="Times New Roman" w:cs="Times New Roman"/>
          <w:sz w:val="28"/>
          <w:szCs w:val="28"/>
        </w:rPr>
        <w:t xml:space="preserve"> карты, которые заполняются согласно очередности мероприятия по графику. В график внесены ответственные члены комиссии по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питанию</w:t>
      </w:r>
      <w:r w:rsidRPr="00B06BC4">
        <w:rPr>
          <w:rFonts w:ascii="Times New Roman" w:hAnsi="Times New Roman" w:cs="Times New Roman"/>
          <w:sz w:val="28"/>
          <w:szCs w:val="28"/>
        </w:rPr>
        <w:t xml:space="preserve">. Результаты контроля обсуждаются с 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. Медицинская  сестра аккуратно ведет всю необходимую документацию. В случае увеличения или уменьшения количества детей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(свыше трех человек)</w:t>
      </w:r>
      <w:r w:rsidRPr="00B06BC4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по меню данными, медсестра составляет расчет изменения потребности в продуктах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    Режим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питания воспитанников</w:t>
      </w:r>
      <w:r w:rsidRPr="00B06BC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 выдачи пищи по рекомендованному времени </w:t>
      </w:r>
      <w:proofErr w:type="spellStart"/>
      <w:r w:rsidRPr="00B06BC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B06BC4">
        <w:rPr>
          <w:rFonts w:ascii="Times New Roman" w:hAnsi="Times New Roman" w:cs="Times New Roman"/>
          <w:sz w:val="28"/>
          <w:szCs w:val="28"/>
        </w:rPr>
        <w:t xml:space="preserve"> 2.4.1.3049-13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>СанПиН 1 - я 2 -я средняя старшая подготовительная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08.10 – 09.00 Завтрак 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>10.00 Второй завтрак (чередуютс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 сок, фрукты)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12.00 – 13.00 Обед 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15.30 – 16.00 Уплотненный полдник 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6BC4">
        <w:rPr>
          <w:rFonts w:ascii="Times New Roman" w:hAnsi="Times New Roman" w:cs="Times New Roman"/>
          <w:sz w:val="28"/>
          <w:szCs w:val="28"/>
        </w:rPr>
        <w:t xml:space="preserve"> - образовательная деятельность с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воспитанниками ДОУ по организации питания включает</w:t>
      </w:r>
      <w:r w:rsidRPr="00B06BC4">
        <w:rPr>
          <w:rFonts w:ascii="Times New Roman" w:hAnsi="Times New Roman" w:cs="Times New Roman"/>
          <w:sz w:val="28"/>
          <w:szCs w:val="28"/>
        </w:rPr>
        <w:t xml:space="preserve">: обеспечение </w:t>
      </w:r>
      <w:proofErr w:type="spellStart"/>
      <w:r w:rsidRPr="00B06BC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06BC4">
        <w:rPr>
          <w:rFonts w:ascii="Times New Roman" w:hAnsi="Times New Roman" w:cs="Times New Roman"/>
          <w:sz w:val="28"/>
          <w:szCs w:val="28"/>
        </w:rPr>
        <w:t xml:space="preserve"> –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воспитательного</w:t>
      </w:r>
      <w:r w:rsidRPr="00B06BC4">
        <w:rPr>
          <w:rFonts w:ascii="Times New Roman" w:hAnsi="Times New Roman" w:cs="Times New Roman"/>
          <w:sz w:val="28"/>
          <w:szCs w:val="28"/>
        </w:rPr>
        <w:t xml:space="preserve"> процесса методическими пособиями; непосредственно образовательная деятельность;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 xml:space="preserve">организация питания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(завтрак, обед, полдник)</w:t>
      </w:r>
      <w:r w:rsidRPr="00B06BC4">
        <w:rPr>
          <w:rFonts w:ascii="Times New Roman" w:hAnsi="Times New Roman" w:cs="Times New Roman"/>
          <w:sz w:val="28"/>
          <w:szCs w:val="28"/>
        </w:rPr>
        <w:t>; предметн</w:t>
      </w:r>
      <w:proofErr w:type="gramStart"/>
      <w:r w:rsidRPr="00B06B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6BC4">
        <w:rPr>
          <w:rFonts w:ascii="Times New Roman" w:hAnsi="Times New Roman" w:cs="Times New Roman"/>
          <w:sz w:val="28"/>
          <w:szCs w:val="28"/>
        </w:rPr>
        <w:t xml:space="preserve"> развивающая среда групп.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B06BC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06BC4">
        <w:rPr>
          <w:rFonts w:ascii="Times New Roman" w:hAnsi="Times New Roman" w:cs="Times New Roman"/>
          <w:sz w:val="28"/>
          <w:szCs w:val="28"/>
        </w:rPr>
        <w:t xml:space="preserve"> –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воспитательного</w:t>
      </w:r>
      <w:r w:rsidRPr="00B06BC4">
        <w:rPr>
          <w:rFonts w:ascii="Times New Roman" w:hAnsi="Times New Roman" w:cs="Times New Roman"/>
          <w:sz w:val="28"/>
          <w:szCs w:val="28"/>
        </w:rPr>
        <w:t xml:space="preserve"> процесса методическими пособиями разнообразно. Методические пособия для педагогов по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организации питания</w:t>
      </w:r>
      <w:r w:rsidRPr="00B06BC4">
        <w:rPr>
          <w:rFonts w:ascii="Times New Roman" w:hAnsi="Times New Roman" w:cs="Times New Roman"/>
          <w:sz w:val="28"/>
          <w:szCs w:val="28"/>
        </w:rPr>
        <w:t xml:space="preserve"> в каждой возрастной группе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(представлен как пример)</w:t>
      </w:r>
      <w:r w:rsidRPr="00B06BC4">
        <w:rPr>
          <w:rFonts w:ascii="Times New Roman" w:hAnsi="Times New Roman" w:cs="Times New Roman"/>
          <w:sz w:val="28"/>
          <w:szCs w:val="28"/>
        </w:rPr>
        <w:t>.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Дидактические пособия (иллюстрированный материал для занятий с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воспитанниками</w:t>
      </w:r>
      <w:r w:rsidRPr="00B06BC4">
        <w:rPr>
          <w:rFonts w:ascii="Times New Roman" w:hAnsi="Times New Roman" w:cs="Times New Roman"/>
          <w:sz w:val="28"/>
          <w:szCs w:val="28"/>
        </w:rPr>
        <w:t xml:space="preserve">)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(представлен как пример)</w:t>
      </w:r>
      <w:r w:rsidRPr="00B06BC4">
        <w:rPr>
          <w:rFonts w:ascii="Times New Roman" w:hAnsi="Times New Roman" w:cs="Times New Roman"/>
          <w:sz w:val="28"/>
          <w:szCs w:val="28"/>
        </w:rPr>
        <w:t>.</w:t>
      </w:r>
    </w:p>
    <w:p w:rsidR="00E1688A" w:rsidRPr="00B06BC4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t xml:space="preserve">В каждой возрастной группе имеются методические пособия. </w:t>
      </w:r>
    </w:p>
    <w:p w:rsidR="00E1688A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C4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- образовательная деятельность включает следующие формы работы с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воспитанниками</w:t>
      </w:r>
      <w:r w:rsidRPr="00B06BC4">
        <w:rPr>
          <w:rFonts w:ascii="Times New Roman" w:hAnsi="Times New Roman" w:cs="Times New Roman"/>
          <w:sz w:val="28"/>
          <w:szCs w:val="28"/>
        </w:rPr>
        <w:t xml:space="preserve">: сюрпризные моменты (когда в гости приходит бабушка и приносит вкусные пирожки с капустой, но и не только пирожки). Проигрывание сюжета русской народной сказки "Репка" (после театрализации педагоги рассказывают о пользе репки и её витаминах). Чтение художественной литературы о полезных свойствах продуктов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(классификация литературы)</w:t>
      </w:r>
      <w:r w:rsidRPr="00B06BC4">
        <w:rPr>
          <w:rFonts w:ascii="Times New Roman" w:hAnsi="Times New Roman" w:cs="Times New Roman"/>
          <w:sz w:val="28"/>
          <w:szCs w:val="28"/>
        </w:rPr>
        <w:t xml:space="preserve">. По тематическому планированию </w:t>
      </w:r>
      <w:r w:rsidRPr="00B06BC4">
        <w:rPr>
          <w:rFonts w:ascii="Times New Roman" w:hAnsi="Times New Roman" w:cs="Times New Roman"/>
          <w:i/>
          <w:iCs/>
          <w:sz w:val="28"/>
          <w:szCs w:val="28"/>
        </w:rPr>
        <w:t>(лепка, рисование, аппликация)</w:t>
      </w:r>
      <w:r w:rsidRPr="00B06BC4">
        <w:rPr>
          <w:rFonts w:ascii="Times New Roman" w:hAnsi="Times New Roman" w:cs="Times New Roman"/>
          <w:sz w:val="28"/>
          <w:szCs w:val="28"/>
        </w:rPr>
        <w:t xml:space="preserve"> развитие умений, навыков в изобразительной работе. Реализация тематических общих тем по примерной программе. Проводятся беседы с детьми о пищевой ценности продуктов, витаминах.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C4">
        <w:rPr>
          <w:rFonts w:ascii="Times New Roman" w:hAnsi="Times New Roman" w:cs="Times New Roman"/>
          <w:sz w:val="28"/>
          <w:szCs w:val="28"/>
        </w:rPr>
        <w:t xml:space="preserve">В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детском саду</w:t>
      </w:r>
      <w:r w:rsidRPr="00B06BC4">
        <w:rPr>
          <w:rFonts w:ascii="Times New Roman" w:hAnsi="Times New Roman" w:cs="Times New Roman"/>
          <w:sz w:val="28"/>
          <w:szCs w:val="28"/>
        </w:rPr>
        <w:t xml:space="preserve"> создана благоприятная эмоциональная обстановка во время приема пищи. Дети обеспечены соответствующей посудой, столы и стулья соответствуют ростовым показателям, имеют маркировку в соответствии с СанПиН.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Воспитатели</w:t>
      </w:r>
      <w:r w:rsidRPr="00B06BC4">
        <w:rPr>
          <w:rFonts w:ascii="Times New Roman" w:hAnsi="Times New Roman" w:cs="Times New Roman"/>
          <w:sz w:val="28"/>
          <w:szCs w:val="28"/>
        </w:rPr>
        <w:t xml:space="preserve"> осуществляют руководство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питанием детей</w:t>
      </w:r>
      <w:r w:rsidRPr="00B06BC4">
        <w:rPr>
          <w:rFonts w:ascii="Times New Roman" w:hAnsi="Times New Roman" w:cs="Times New Roman"/>
          <w:sz w:val="28"/>
          <w:szCs w:val="28"/>
        </w:rPr>
        <w:t xml:space="preserve">: следят за осанкой, поведением за столом, сообщают названия блюд, обращают внимание на вкусно приготовленную пищу, докармливают детей, осуществляют индивидуальный подход. Дети приучены пользоваться салфетками, благодарят после еды. Но вместе с тем </w:t>
      </w:r>
      <w:r w:rsidRPr="00B06BC4">
        <w:rPr>
          <w:rStyle w:val="a4"/>
          <w:rFonts w:ascii="Times New Roman" w:hAnsi="Times New Roman" w:cs="Times New Roman"/>
          <w:sz w:val="28"/>
          <w:szCs w:val="28"/>
        </w:rPr>
        <w:t>воспитателям</w:t>
      </w:r>
      <w:r w:rsidRPr="00B06BC4">
        <w:rPr>
          <w:rFonts w:ascii="Times New Roman" w:hAnsi="Times New Roman" w:cs="Times New Roman"/>
          <w:sz w:val="28"/>
          <w:szCs w:val="28"/>
        </w:rPr>
        <w:t xml:space="preserve"> следует больше внимания уделять правилам пользования столовыми приборами.</w:t>
      </w:r>
    </w:p>
    <w:p w:rsidR="00E1688A" w:rsidRDefault="00E1688A" w:rsidP="00E168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47D" w:rsidRDefault="00C8047D"/>
    <w:sectPr w:rsidR="00C8047D" w:rsidSect="00C8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88A"/>
    <w:rsid w:val="00C8047D"/>
    <w:rsid w:val="00E1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1688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Strong"/>
    <w:basedOn w:val="a0"/>
    <w:qFormat/>
    <w:rsid w:val="00E16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1</cp:revision>
  <dcterms:created xsi:type="dcterms:W3CDTF">2019-10-09T08:11:00Z</dcterms:created>
  <dcterms:modified xsi:type="dcterms:W3CDTF">2019-10-09T08:11:00Z</dcterms:modified>
</cp:coreProperties>
</file>